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ACB8" w14:textId="77777777" w:rsidR="00DF79B5" w:rsidRDefault="00DF79B5" w:rsidP="009F64EE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</w:p>
    <w:p w14:paraId="6D14BB20" w14:textId="77777777" w:rsidR="00D91723" w:rsidRPr="00D5412A" w:rsidRDefault="00D91723" w:rsidP="009F64EE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  <w:r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Den studerendes plan for 3</w:t>
      </w: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. praktik, inkl. udtalelse</w:t>
      </w:r>
    </w:p>
    <w:p w14:paraId="4F5BA1E0" w14:textId="77777777" w:rsidR="00D91723" w:rsidRPr="007E3511" w:rsidRDefault="00D91723" w:rsidP="00D91723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lang w:eastAsia="da-DK"/>
        </w:rPr>
      </w:pPr>
      <w:r w:rsidRPr="00FB08DE">
        <w:rPr>
          <w:rFonts w:ascii="Calibri" w:eastAsia="Times New Roman" w:hAnsi="Calibri" w:cs="Times New Roman"/>
          <w:bCs/>
          <w:kern w:val="32"/>
          <w:lang w:eastAsia="da-DK"/>
        </w:rPr>
        <w:t xml:space="preserve">Rev. </w:t>
      </w:r>
      <w:r w:rsidR="003526FE">
        <w:rPr>
          <w:rFonts w:ascii="Calibri" w:eastAsia="Times New Roman" w:hAnsi="Calibri" w:cs="Times New Roman"/>
          <w:bCs/>
          <w:kern w:val="32"/>
          <w:lang w:eastAsia="da-DK"/>
        </w:rPr>
        <w:t>01.04</w:t>
      </w:r>
      <w:r w:rsidR="00DF79B5">
        <w:rPr>
          <w:rFonts w:ascii="Calibri" w:eastAsia="Times New Roman" w:hAnsi="Calibri" w:cs="Times New Roman"/>
          <w:bCs/>
          <w:kern w:val="32"/>
          <w:lang w:eastAsia="da-DK"/>
        </w:rPr>
        <w:t>.19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7"/>
        <w:gridCol w:w="682"/>
        <w:gridCol w:w="3028"/>
        <w:gridCol w:w="3713"/>
      </w:tblGrid>
      <w:tr w:rsidR="00D91723" w:rsidRPr="00F16F57" w14:paraId="0BF20201" w14:textId="77777777" w:rsidTr="00D91723">
        <w:trPr>
          <w:trHeight w:val="510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95DF3E8" w14:textId="77777777" w:rsidR="00D91723" w:rsidRDefault="00D91723" w:rsidP="00D917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Praktiksted</w:t>
            </w:r>
            <w:r w:rsidRPr="00F16F57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462C379" w14:textId="77777777" w:rsidR="00D91723" w:rsidRPr="00F16F57" w:rsidRDefault="00D91723" w:rsidP="00D917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Studerende</w:t>
            </w:r>
          </w:p>
        </w:tc>
      </w:tr>
      <w:tr w:rsidR="00D91723" w:rsidRPr="00F16F57" w14:paraId="58CD8338" w14:textId="77777777" w:rsidTr="00D91723">
        <w:trPr>
          <w:trHeight w:val="510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E439C61" w14:textId="77777777" w:rsidR="00D91723" w:rsidRDefault="00D91723" w:rsidP="00D91723">
            <w:pPr>
              <w:tabs>
                <w:tab w:val="center" w:pos="3319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Praktikvejleder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ab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2D32208" w14:textId="77777777" w:rsidR="00D91723" w:rsidRDefault="00D91723" w:rsidP="00D917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Praktikansvarlig underviser</w:t>
            </w:r>
          </w:p>
        </w:tc>
      </w:tr>
      <w:tr w:rsidR="00047370" w:rsidRPr="00F16F57" w14:paraId="47FB6A4A" w14:textId="77777777" w:rsidTr="00C0423B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5F2FCDEA" w14:textId="77777777" w:rsidR="00047370" w:rsidRPr="00F16F57" w:rsidRDefault="00047370" w:rsidP="00C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3</w:t>
            </w: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 xml:space="preserve">. praktikperiode 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–</w:t>
            </w: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Social- og specialpædagogik</w:t>
            </w:r>
          </w:p>
        </w:tc>
      </w:tr>
      <w:tr w:rsidR="00047370" w:rsidRPr="00F16F57" w14:paraId="67433ADA" w14:textId="77777777" w:rsidTr="00C0423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3298263" w14:textId="77777777" w:rsidR="00D91723" w:rsidRPr="0051358B" w:rsidRDefault="00D91723" w:rsidP="00D91723">
            <w:pPr>
              <w:spacing w:before="60" w:after="6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51358B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Pædagoger med denne specialisering har særlige kompetencer til at indgå i social- og specialpædagogisk arbejde med mennesker i forhold til tre overordnede målgrupper:</w:t>
            </w:r>
          </w:p>
          <w:p w14:paraId="3A7BB9DA" w14:textId="77777777" w:rsidR="00D91723" w:rsidRPr="0051358B" w:rsidRDefault="00D91723" w:rsidP="00DF79B5">
            <w:pPr>
              <w:tabs>
                <w:tab w:val="left" w:pos="7470"/>
              </w:tabs>
              <w:spacing w:before="60" w:after="6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51358B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A. Børn og unge med særlige behov.</w:t>
            </w:r>
            <w:r w:rsidR="00DF79B5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ab/>
            </w:r>
          </w:p>
          <w:p w14:paraId="3795A847" w14:textId="77777777" w:rsidR="00D91723" w:rsidRPr="0051358B" w:rsidRDefault="00D91723" w:rsidP="00D91723">
            <w:pPr>
              <w:spacing w:before="60" w:after="6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51358B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B. Mennesker med sociale vanskeligheder.</w:t>
            </w:r>
          </w:p>
          <w:p w14:paraId="03657B98" w14:textId="77777777" w:rsidR="00047370" w:rsidRPr="00D91723" w:rsidRDefault="00D91723" w:rsidP="00D91723">
            <w:pPr>
              <w:spacing w:before="60" w:after="60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51358B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C. Mennesker med psykiske og/eller fysiske funktionsnedsættelser</w:t>
            </w:r>
          </w:p>
        </w:tc>
      </w:tr>
      <w:tr w:rsidR="00047370" w:rsidRPr="00F16F57" w14:paraId="21109E85" w14:textId="77777777" w:rsidTr="00C0423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935A5B9" w14:textId="77777777" w:rsidR="00D91723" w:rsidRPr="00EF6A5B" w:rsidRDefault="00D91723" w:rsidP="00D91723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F6A5B">
              <w:rPr>
                <w:rFonts w:ascii="Calibri" w:hAnsi="Calibri" w:cs="Tahoma"/>
                <w:b/>
                <w:sz w:val="24"/>
                <w:szCs w:val="24"/>
              </w:rPr>
              <w:t xml:space="preserve">Kompetenceområde: </w:t>
            </w:r>
            <w:r w:rsidRPr="00EF6A5B">
              <w:rPr>
                <w:rFonts w:ascii="Calibri" w:hAnsi="Calibri" w:cs="Tahoma"/>
                <w:sz w:val="24"/>
                <w:szCs w:val="24"/>
              </w:rPr>
              <w:t xml:space="preserve">Samarbejde og udvikling </w:t>
            </w:r>
          </w:p>
          <w:p w14:paraId="3A236C98" w14:textId="77777777" w:rsidR="00D91723" w:rsidRPr="00EF6A5B" w:rsidRDefault="00D91723" w:rsidP="00D91723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F6A5B">
              <w:rPr>
                <w:rFonts w:ascii="Calibri" w:hAnsi="Calibri" w:cs="Tahoma"/>
                <w:sz w:val="24"/>
                <w:szCs w:val="24"/>
              </w:rPr>
              <w:t>Området retter sig mod samarbejdsrelationer i og udvikling af social- og specialpædagogisk praksis i samspil med målgrupperne.</w:t>
            </w:r>
          </w:p>
          <w:p w14:paraId="7C09DA82" w14:textId="77777777" w:rsidR="00047370" w:rsidRPr="0092095B" w:rsidRDefault="00047370" w:rsidP="00D91723">
            <w:pPr>
              <w:spacing w:before="60" w:after="60"/>
              <w:rPr>
                <w:rFonts w:ascii="Calibri" w:hAnsi="Calibri" w:cs="Tahoma"/>
                <w:b/>
              </w:rPr>
            </w:pPr>
            <w:r w:rsidRPr="00EF6A5B">
              <w:rPr>
                <w:rFonts w:ascii="Calibri" w:hAnsi="Calibri" w:cs="Tahoma"/>
                <w:b/>
                <w:sz w:val="24"/>
                <w:szCs w:val="24"/>
              </w:rPr>
              <w:t>Kompetencemål:</w:t>
            </w:r>
            <w:r w:rsidRPr="00EF6A5B">
              <w:rPr>
                <w:rFonts w:ascii="Calibri" w:hAnsi="Calibri" w:cs="Tahoma"/>
                <w:sz w:val="24"/>
                <w:szCs w:val="24"/>
              </w:rPr>
              <w:t xml:space="preserve"> Den studerende kan gennem udvikling af pædagogisk praksis understøtte de tre målgruppers lærings-, udviklings- og omsorgsbehov og perspektiver i samarbejde med relevante aktører.</w:t>
            </w:r>
          </w:p>
        </w:tc>
      </w:tr>
      <w:tr w:rsidR="00D91723" w:rsidRPr="00F16F57" w14:paraId="04DA4530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159E205F" w14:textId="77777777" w:rsidR="00D91723" w:rsidRPr="00F16F57" w:rsidRDefault="00D91723" w:rsidP="00D9172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V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idensmål</w:t>
            </w:r>
            <w:proofErr w:type="spellEnd"/>
            <w:r>
              <w:rPr>
                <w:rFonts w:eastAsia="Times New Roman" w:cs="Tahoma"/>
                <w:b/>
                <w:lang w:eastAsia="da-DK"/>
              </w:rPr>
              <w:br/>
            </w:r>
            <w:r w:rsidRPr="00D5412A">
              <w:rPr>
                <w:rFonts w:eastAsia="Times New Roman" w:cs="Tahoma"/>
                <w:b/>
                <w:i/>
                <w:lang w:eastAsia="da-DK"/>
              </w:rPr>
              <w:t>Den studerende har viden om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6E4C9DFF" w14:textId="77777777" w:rsidR="00D91723" w:rsidRPr="00D5412A" w:rsidRDefault="00D91723" w:rsidP="00D91723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F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ærdighedsmål</w:t>
            </w:r>
          </w:p>
          <w:p w14:paraId="0C563667" w14:textId="77777777" w:rsidR="00D91723" w:rsidRPr="00F16F57" w:rsidRDefault="00D91723" w:rsidP="00D91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da-DK"/>
              </w:rPr>
            </w:pPr>
            <w:r>
              <w:rPr>
                <w:rFonts w:eastAsia="Times New Roman" w:cs="Tahoma"/>
                <w:b/>
                <w:i/>
                <w:lang w:eastAsia="da-DK"/>
              </w:rPr>
              <w:t>Den studerende kan</w:t>
            </w:r>
          </w:p>
        </w:tc>
        <w:tc>
          <w:tcPr>
            <w:tcW w:w="1376" w:type="pct"/>
            <w:gridSpan w:val="2"/>
            <w:shd w:val="clear" w:color="auto" w:fill="BDD6EE" w:themeFill="accent1" w:themeFillTint="66"/>
          </w:tcPr>
          <w:p w14:paraId="6271BD25" w14:textId="77777777" w:rsidR="00D91723" w:rsidRDefault="00D91723" w:rsidP="00EF6A5B">
            <w:pPr>
              <w:spacing w:after="0"/>
              <w:rPr>
                <w:rFonts w:cs="Tahoma"/>
                <w:b/>
              </w:rPr>
            </w:pPr>
            <w:r w:rsidRPr="00FB08DE">
              <w:rPr>
                <w:rFonts w:cs="Tahoma"/>
                <w:b/>
              </w:rPr>
              <w:t>Hvordan arbejder praktikstedet med det</w:t>
            </w:r>
            <w:r>
              <w:rPr>
                <w:rFonts w:cs="Tahoma"/>
                <w:b/>
              </w:rPr>
              <w:t>te</w:t>
            </w:r>
            <w:r w:rsidRPr="00FB08DE">
              <w:rPr>
                <w:rFonts w:cs="Tahoma"/>
                <w:b/>
              </w:rPr>
              <w:t xml:space="preserve">? </w:t>
            </w:r>
          </w:p>
          <w:p w14:paraId="40722954" w14:textId="77777777" w:rsidR="00D91723" w:rsidRDefault="00D91723" w:rsidP="00EF6A5B">
            <w:pPr>
              <w:spacing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studerende arbejde med dette på praktikstedet?</w:t>
            </w:r>
          </w:p>
          <w:p w14:paraId="76A86323" w14:textId="77777777" w:rsidR="00D91723" w:rsidRDefault="00D91723" w:rsidP="00EF6A5B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Pr="00FB08DE">
              <w:rPr>
                <w:rFonts w:cs="Tahoma"/>
                <w:b/>
              </w:rPr>
              <w:t>vordan understøtter praktikstedet studerendes læring inden</w:t>
            </w:r>
            <w:r>
              <w:rPr>
                <w:rFonts w:cs="Tahoma"/>
                <w:b/>
              </w:rPr>
              <w:t xml:space="preserve"> </w:t>
            </w:r>
            <w:r w:rsidRPr="00FB08DE">
              <w:rPr>
                <w:rFonts w:cs="Tahoma"/>
                <w:b/>
              </w:rPr>
              <w:t>for dette?</w:t>
            </w:r>
          </w:p>
          <w:p w14:paraId="34F03DEF" w14:textId="77777777" w:rsidR="00D91723" w:rsidRPr="00F16F57" w:rsidRDefault="00D91723" w:rsidP="00EF6A5B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da-DK"/>
              </w:rPr>
            </w:pPr>
            <w:r>
              <w:rPr>
                <w:i/>
              </w:rPr>
              <w:t>(K</w:t>
            </w:r>
            <w:r w:rsidRPr="0031242F">
              <w:rPr>
                <w:i/>
              </w:rPr>
              <w:t>opieret fra praktikstedets uddannelsesplan)</w:t>
            </w:r>
          </w:p>
        </w:tc>
        <w:tc>
          <w:tcPr>
            <w:tcW w:w="1377" w:type="pct"/>
            <w:shd w:val="clear" w:color="auto" w:fill="BDD6EE" w:themeFill="accent1" w:themeFillTint="66"/>
          </w:tcPr>
          <w:p w14:paraId="7F84DC5A" w14:textId="77777777" w:rsidR="00D91723" w:rsidRDefault="00D91723" w:rsidP="00EF6A5B">
            <w:pPr>
              <w:spacing w:after="0" w:line="240" w:lineRule="auto"/>
              <w:rPr>
                <w:rFonts w:eastAsia="Times New Roman" w:cs="Tahoma"/>
                <w:b/>
                <w:lang w:eastAsia="da-DK"/>
              </w:rPr>
            </w:pPr>
            <w:r w:rsidRPr="00FB08DE">
              <w:rPr>
                <w:rFonts w:eastAsia="Times New Roman" w:cs="Tahoma"/>
                <w:b/>
                <w:lang w:eastAsia="da-DK"/>
              </w:rPr>
              <w:t xml:space="preserve">Konkretiseringer i relation til den </w:t>
            </w:r>
            <w:r>
              <w:rPr>
                <w:rFonts w:eastAsia="Times New Roman" w:cs="Tahoma"/>
                <w:b/>
                <w:lang w:eastAsia="da-DK"/>
              </w:rPr>
              <w:t xml:space="preserve">enkelte </w:t>
            </w:r>
            <w:r w:rsidRPr="00FB08DE">
              <w:rPr>
                <w:rFonts w:eastAsia="Times New Roman" w:cs="Tahoma"/>
                <w:b/>
                <w:lang w:eastAsia="da-DK"/>
              </w:rPr>
              <w:t>studerende</w:t>
            </w:r>
          </w:p>
          <w:p w14:paraId="2706636E" w14:textId="77777777" w:rsidR="00D91723" w:rsidRPr="0031242F" w:rsidRDefault="00D91723" w:rsidP="00EF6A5B">
            <w:pPr>
              <w:spacing w:after="0" w:line="240" w:lineRule="auto"/>
              <w:rPr>
                <w:rFonts w:eastAsia="Times New Roman" w:cs="Tahoma"/>
                <w:i/>
                <w:lang w:eastAsia="da-DK"/>
              </w:rPr>
            </w:pPr>
            <w:r>
              <w:rPr>
                <w:rFonts w:eastAsia="Times New Roman" w:cs="Tahoma"/>
                <w:i/>
                <w:lang w:eastAsia="da-DK"/>
              </w:rPr>
              <w:t>(U</w:t>
            </w:r>
            <w:r w:rsidRPr="0031242F">
              <w:rPr>
                <w:rFonts w:eastAsia="Times New Roman" w:cs="Tahoma"/>
                <w:i/>
                <w:lang w:eastAsia="da-DK"/>
              </w:rPr>
              <w:t>darbejdes i sa</w:t>
            </w:r>
            <w:r>
              <w:rPr>
                <w:rFonts w:eastAsia="Times New Roman" w:cs="Tahoma"/>
                <w:i/>
                <w:lang w:eastAsia="da-DK"/>
              </w:rPr>
              <w:t xml:space="preserve">marbejde mellem den studerende og </w:t>
            </w:r>
            <w:r w:rsidRPr="0031242F">
              <w:rPr>
                <w:rFonts w:eastAsia="Times New Roman" w:cs="Tahoma"/>
                <w:i/>
                <w:lang w:eastAsia="da-DK"/>
              </w:rPr>
              <w:t>praktikvejlederen</w:t>
            </w:r>
            <w:r>
              <w:rPr>
                <w:rFonts w:eastAsia="Times New Roman" w:cs="Tahoma"/>
                <w:i/>
                <w:lang w:eastAsia="da-DK"/>
              </w:rPr>
              <w:t xml:space="preserve"> og drøftes med praktikansvarlig underviser ved 2/3 mødet</w:t>
            </w:r>
            <w:r w:rsidRPr="0031242F">
              <w:rPr>
                <w:rFonts w:eastAsia="Times New Roman" w:cs="Tahoma"/>
                <w:i/>
                <w:lang w:eastAsia="da-DK"/>
              </w:rPr>
              <w:t xml:space="preserve">) </w:t>
            </w:r>
          </w:p>
          <w:p w14:paraId="3B213AD1" w14:textId="77777777" w:rsidR="00D91723" w:rsidRPr="00F16F57" w:rsidRDefault="00D91723" w:rsidP="00EF6A5B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da-DK"/>
              </w:rPr>
            </w:pPr>
          </w:p>
        </w:tc>
      </w:tr>
      <w:tr w:rsidR="00047370" w:rsidRPr="00F16F57" w14:paraId="5F86F332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449CED12" w14:textId="77777777" w:rsidR="00047370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I</w:t>
            </w:r>
            <w:r w:rsidR="00047370" w:rsidRPr="00D67269">
              <w:rPr>
                <w:rFonts w:ascii="Calibri" w:hAnsi="Calibri" w:cs="Tahoma"/>
              </w:rPr>
              <w:t xml:space="preserve">nstitutionelle, organisatorske og ledelsesmæssige rammer for social- </w:t>
            </w:r>
            <w:r w:rsidR="00DF79B5">
              <w:rPr>
                <w:rFonts w:ascii="Calibri" w:hAnsi="Calibri" w:cs="Tahoma"/>
              </w:rPr>
              <w:t>og specialpædagogiske indsatser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533FB2F0" w14:textId="77777777" w:rsidR="00047370" w:rsidRPr="00D67269" w:rsidRDefault="00D91723" w:rsidP="00D9172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  <w:r w:rsidR="00047370" w:rsidRPr="00D67269">
              <w:rPr>
                <w:rFonts w:ascii="Calibri" w:hAnsi="Calibri" w:cs="Tahoma"/>
              </w:rPr>
              <w:t>gere professionelt inden for de givne institutionelle, organisato</w:t>
            </w:r>
            <w:r w:rsidR="00DF79B5">
              <w:rPr>
                <w:rFonts w:ascii="Calibri" w:hAnsi="Calibri" w:cs="Tahoma"/>
              </w:rPr>
              <w:t>riske og ledelsesmæssige rammer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5D366B4F" w14:textId="77777777" w:rsidR="006A6C5A" w:rsidRDefault="006A6C5A" w:rsidP="006A6C5A">
            <w:r>
              <w:t xml:space="preserve">Som studerende skal du læse medarbejderhåndbogen og sætte dig ind i de gældende politikker på Lundø, f.eks. samværspolitik. Du deltager aktivt i forældresamarbejde, personale- og teammøder. I vejledningen drøftes emner som visioner, metoder, beskrevet tilsyn og du får bl.a. kendskab til Tilbudsportalen. </w:t>
            </w:r>
          </w:p>
          <w:p w14:paraId="4DC09480" w14:textId="0BBF8FFE" w:rsidR="00047370" w:rsidRPr="00F16F57" w:rsidRDefault="006A6C5A" w:rsidP="006A6C5A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t>Der aftales vejledning med ledelsen omkring indsigt i de organisatoriske og ledelsesmæssige rammer.</w:t>
            </w:r>
          </w:p>
        </w:tc>
        <w:tc>
          <w:tcPr>
            <w:tcW w:w="1377" w:type="pct"/>
            <w:shd w:val="clear" w:color="auto" w:fill="FFFFFF"/>
          </w:tcPr>
          <w:p w14:paraId="700DE13E" w14:textId="77777777" w:rsidR="00047370" w:rsidRPr="00F16F57" w:rsidRDefault="00047370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047370" w:rsidRPr="00F16F57" w14:paraId="7AA3EF33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572C9FC0" w14:textId="77777777" w:rsidR="00047370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  <w:r w:rsidR="00047370" w:rsidRPr="00D67269">
              <w:rPr>
                <w:rFonts w:ascii="Calibri" w:hAnsi="Calibri" w:cs="Tahoma"/>
              </w:rPr>
              <w:t>orskellige social- og special</w:t>
            </w:r>
            <w:r w:rsidR="00DF79B5">
              <w:rPr>
                <w:rFonts w:ascii="Calibri" w:hAnsi="Calibri" w:cs="Tahoma"/>
              </w:rPr>
              <w:t>pædagogiske tilgange og metoder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65F979BD" w14:textId="77777777" w:rsidR="00047370" w:rsidRPr="00D67269" w:rsidRDefault="00D91723" w:rsidP="00D9172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  <w:r w:rsidR="00047370" w:rsidRPr="00D67269">
              <w:rPr>
                <w:rFonts w:ascii="Calibri" w:hAnsi="Calibri" w:cs="Tahoma"/>
              </w:rPr>
              <w:t>oretage en faglig vurdering af de metoder, som anvendes på praktikstedet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374EC134" w14:textId="77777777" w:rsidR="006A6C5A" w:rsidRDefault="006A6C5A" w:rsidP="006A6C5A">
            <w:r>
              <w:t xml:space="preserve">Vi arbejder bl.a. med </w:t>
            </w:r>
            <w:proofErr w:type="spellStart"/>
            <w:r>
              <w:t>neuropædagogik</w:t>
            </w:r>
            <w:proofErr w:type="spellEnd"/>
            <w:r>
              <w:t xml:space="preserve"> og Low </w:t>
            </w:r>
            <w:proofErr w:type="spellStart"/>
            <w:r>
              <w:t>Arousal</w:t>
            </w:r>
            <w:proofErr w:type="spellEnd"/>
            <w:r>
              <w:t>. Inden for disse er der forskellige metoder og redskaber, som du vil blive introduceret til og få mulighed for at anvende i praksis.</w:t>
            </w:r>
          </w:p>
          <w:p w14:paraId="2EC04491" w14:textId="77777777" w:rsidR="00047370" w:rsidRPr="00F16F57" w:rsidRDefault="00047370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  <w:tc>
          <w:tcPr>
            <w:tcW w:w="1377" w:type="pct"/>
            <w:shd w:val="clear" w:color="auto" w:fill="FFFFFF"/>
          </w:tcPr>
          <w:p w14:paraId="211340A6" w14:textId="77777777" w:rsidR="00047370" w:rsidRPr="00F16F57" w:rsidRDefault="00047370" w:rsidP="00C0423B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047370" w:rsidRPr="00F16F57" w14:paraId="60F7F6CF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7E1C81FE" w14:textId="77777777" w:rsidR="00047370" w:rsidRPr="00D67269" w:rsidRDefault="00D91723" w:rsidP="00DF79B5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</w:t>
            </w:r>
            <w:r w:rsidR="00047370" w:rsidRPr="00D67269">
              <w:rPr>
                <w:rFonts w:ascii="Calibri" w:hAnsi="Calibri" w:cs="Tahoma"/>
              </w:rPr>
              <w:t>ilgrænsende fagligheder og rammerne for tværprofessionelt samarbejde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26B3E0E4" w14:textId="77777777" w:rsidR="00047370" w:rsidRPr="00D67269" w:rsidRDefault="00D91723" w:rsidP="00D9172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</w:t>
            </w:r>
            <w:r w:rsidR="00047370" w:rsidRPr="00D67269">
              <w:rPr>
                <w:rFonts w:ascii="Calibri" w:hAnsi="Calibri" w:cs="Tahoma"/>
              </w:rPr>
              <w:t>ndgå i tværprofessionelt samarbejde om løsningen af konkrete opg</w:t>
            </w:r>
            <w:r w:rsidR="00DF79B5">
              <w:rPr>
                <w:rFonts w:ascii="Calibri" w:hAnsi="Calibri" w:cs="Tahoma"/>
              </w:rPr>
              <w:t>aver og/eller problemstillinger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5DC748CB" w14:textId="67FE9833" w:rsidR="00047370" w:rsidRPr="00F16F57" w:rsidRDefault="006A6C5A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  <w:r>
              <w:t>På Lundø samarbejder vi med forskellige faggrupper, bl.a. lærere, talepædagoger, sagsbehandlere, sygeplejersker, psykologer, VISO mv.  Du indgår så vidt muligt i det tværfaglige samarbejde.</w:t>
            </w:r>
          </w:p>
        </w:tc>
        <w:tc>
          <w:tcPr>
            <w:tcW w:w="1377" w:type="pct"/>
            <w:shd w:val="clear" w:color="auto" w:fill="FFFFFF"/>
          </w:tcPr>
          <w:p w14:paraId="414075E7" w14:textId="77777777" w:rsidR="00047370" w:rsidRPr="00F16F57" w:rsidRDefault="00047370" w:rsidP="00C0423B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B115B5" w:rsidRPr="00F16F57" w14:paraId="126EF6C9" w14:textId="77777777" w:rsidTr="00EF6A5B">
        <w:trPr>
          <w:trHeight w:val="1077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23C43F83" w14:textId="77777777" w:rsidR="00B115B5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</w:t>
            </w:r>
            <w:r w:rsidR="00B115B5" w:rsidRPr="00D67269">
              <w:rPr>
                <w:rFonts w:ascii="Calibri" w:hAnsi="Calibri" w:cs="Tahoma"/>
              </w:rPr>
              <w:t xml:space="preserve">pgave- og ansvarsfordeling mellem målgrupperne, </w:t>
            </w:r>
            <w:r w:rsidR="00B115B5" w:rsidRPr="00D67269">
              <w:rPr>
                <w:rFonts w:ascii="Calibri" w:hAnsi="Calibri" w:cs="Tahoma"/>
              </w:rPr>
              <w:lastRenderedPageBreak/>
              <w:t>professi</w:t>
            </w:r>
            <w:r w:rsidR="00DF79B5">
              <w:rPr>
                <w:rFonts w:ascii="Calibri" w:hAnsi="Calibri" w:cs="Tahoma"/>
              </w:rPr>
              <w:t>onelle, frivillige og pårørende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3AC5560A" w14:textId="77777777" w:rsidR="00B115B5" w:rsidRPr="00D67269" w:rsidRDefault="00D91723" w:rsidP="00D9172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R</w:t>
            </w:r>
            <w:r w:rsidR="00B115B5" w:rsidRPr="00D67269">
              <w:rPr>
                <w:rFonts w:ascii="Calibri" w:hAnsi="Calibri" w:cs="Tahoma"/>
              </w:rPr>
              <w:t>edegøre for egen faglighed, opgaver og ansvar i et mange</w:t>
            </w:r>
            <w:r w:rsidR="00B115B5">
              <w:rPr>
                <w:rFonts w:ascii="Calibri" w:hAnsi="Calibri" w:cs="Tahoma"/>
              </w:rPr>
              <w:t xml:space="preserve"> </w:t>
            </w:r>
            <w:r w:rsidR="00B115B5" w:rsidRPr="00D67269">
              <w:rPr>
                <w:rFonts w:ascii="Calibri" w:hAnsi="Calibri" w:cs="Tahoma"/>
              </w:rPr>
              <w:t>facetteret samarbejde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3F82821E" w14:textId="77777777" w:rsidR="00B115B5" w:rsidRDefault="00B115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1F642AE5" w14:textId="77777777" w:rsidR="006A6C5A" w:rsidRPr="0087487B" w:rsidRDefault="006A6C5A" w:rsidP="006A6C5A">
            <w:r>
              <w:t xml:space="preserve">Gennem planlagt og løbende vejledning med din vejleder, øvrigt </w:t>
            </w:r>
            <w:r>
              <w:lastRenderedPageBreak/>
              <w:t xml:space="preserve">personale og ledelsen vil du få viden om hvordan opgaver og ansvar er fordelt på Lundø. </w:t>
            </w:r>
          </w:p>
          <w:p w14:paraId="0CC6937D" w14:textId="77777777" w:rsidR="009C2031" w:rsidRDefault="009C2031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3914ED0A" w14:textId="77777777" w:rsidR="009C2031" w:rsidRDefault="009C2031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72D66F2C" w14:textId="77777777" w:rsidR="009C2031" w:rsidRDefault="009C2031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2773E352" w14:textId="77777777" w:rsidR="009C2031" w:rsidRPr="00F16F57" w:rsidRDefault="009C2031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  <w:tc>
          <w:tcPr>
            <w:tcW w:w="1377" w:type="pct"/>
            <w:shd w:val="clear" w:color="auto" w:fill="FFFFFF"/>
          </w:tcPr>
          <w:p w14:paraId="23E48FD7" w14:textId="77777777" w:rsidR="00B115B5" w:rsidRPr="00F16F57" w:rsidRDefault="00B115B5" w:rsidP="00B115B5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B115B5" w:rsidRPr="00F16F57" w14:paraId="6FFF98CA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45FE4207" w14:textId="77777777" w:rsidR="00B115B5" w:rsidRPr="00D67269" w:rsidRDefault="00D91723" w:rsidP="00D91723">
            <w:pPr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F</w:t>
            </w:r>
            <w:r w:rsidR="00B115B5" w:rsidRPr="00D67269">
              <w:rPr>
                <w:rFonts w:ascii="Calibri" w:hAnsi="Calibri" w:cs="Tahoma"/>
              </w:rPr>
              <w:t>or</w:t>
            </w:r>
            <w:r w:rsidR="00DF79B5">
              <w:rPr>
                <w:rFonts w:ascii="Calibri" w:hAnsi="Calibri" w:cs="Tahoma"/>
              </w:rPr>
              <w:t>andringsprocesser og innovation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4637EB8C" w14:textId="77777777" w:rsidR="00B115B5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D</w:t>
            </w:r>
            <w:r w:rsidR="00B115B5" w:rsidRPr="00D67269">
              <w:rPr>
                <w:rFonts w:ascii="Calibri" w:hAnsi="Calibri" w:cs="Tahoma"/>
              </w:rPr>
              <w:t>eltage i udviklingen af den pædagogiske praksis gennem innovat</w:t>
            </w:r>
            <w:r w:rsidR="00DF79B5">
              <w:rPr>
                <w:rFonts w:ascii="Calibri" w:hAnsi="Calibri" w:cs="Tahoma"/>
              </w:rPr>
              <w:t>ive og eksperimenterende tiltag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6A542E00" w14:textId="77777777" w:rsidR="00B115B5" w:rsidRPr="00F16F57" w:rsidRDefault="00B115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3A75B587" w14:textId="3FD2EDB7" w:rsidR="00B115B5" w:rsidRPr="00F16F57" w:rsidRDefault="006A6C5A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t>I det daglige arbejde på Lundø reflekteres over pædagogiske metoder og tilgange hvilket fører til forandringer og innovation. Du indgår som studerende i udviklingen af den pædagogiske praksis og vi er på Lundø åbne overfor nye tiltag som kan udvikle praksis.</w:t>
            </w:r>
          </w:p>
          <w:p w14:paraId="50C1DBBA" w14:textId="77777777" w:rsidR="00B115B5" w:rsidRPr="00F16F57" w:rsidRDefault="00B115B5" w:rsidP="00B115B5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377" w:type="pct"/>
            <w:shd w:val="clear" w:color="auto" w:fill="FFFFFF"/>
          </w:tcPr>
          <w:p w14:paraId="381746B0" w14:textId="77777777" w:rsidR="00B115B5" w:rsidRPr="00F16F57" w:rsidRDefault="00B115B5" w:rsidP="00B115B5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B115B5" w:rsidRPr="00F16F57" w14:paraId="52C9D089" w14:textId="77777777" w:rsidTr="00D91723">
        <w:trPr>
          <w:trHeight w:val="415"/>
        </w:trPr>
        <w:tc>
          <w:tcPr>
            <w:tcW w:w="1102" w:type="pct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3B9568D5" w14:textId="77777777" w:rsidR="00B115B5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D</w:t>
            </w:r>
            <w:r w:rsidR="00B115B5" w:rsidRPr="00D67269">
              <w:rPr>
                <w:rFonts w:ascii="Calibri" w:hAnsi="Calibri" w:cs="Tahoma"/>
              </w:rPr>
              <w:t>idaktiske og pædagogiske metoder til udvikling af pædagogisk praksis, herunder</w:t>
            </w:r>
            <w:r w:rsidR="00DF79B5">
              <w:rPr>
                <w:rFonts w:ascii="Calibri" w:hAnsi="Calibri" w:cs="Tahoma"/>
              </w:rPr>
              <w:t xml:space="preserve"> dokumentation og evaluering</w:t>
            </w:r>
          </w:p>
        </w:tc>
        <w:tc>
          <w:tcPr>
            <w:tcW w:w="1145" w:type="pct"/>
            <w:shd w:val="clear" w:color="auto" w:fill="BDD6EE" w:themeFill="accent1" w:themeFillTint="66"/>
          </w:tcPr>
          <w:p w14:paraId="6DE37922" w14:textId="77777777" w:rsidR="00B115B5" w:rsidRPr="00D67269" w:rsidRDefault="00D91723" w:rsidP="00D91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S</w:t>
            </w:r>
            <w:r w:rsidR="00B115B5" w:rsidRPr="00D67269">
              <w:rPr>
                <w:rFonts w:ascii="Calibri" w:hAnsi="Calibri" w:cs="Tahoma"/>
              </w:rPr>
              <w:t>ætte mål, anvende dokumentations- og evalueringsmetoder og udvikle viden gennem deltagelse, systematisk erfaringsopsamling og refleksion over pædagogisk praksis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4AAB11AD" w14:textId="77777777" w:rsidR="00B115B5" w:rsidRDefault="00B115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1FD1EB4C" w14:textId="4455C6B4" w:rsidR="00DF79B5" w:rsidRDefault="006A6C5A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t xml:space="preserve">Du indgår i arbejdet med pædagogiske mål og statusskrivelser ICF-CY i forhold til hvert enkelt barn. Vi arbejder med </w:t>
            </w:r>
            <w:proofErr w:type="spellStart"/>
            <w:r>
              <w:t>neuropædagogiske</w:t>
            </w:r>
            <w:proofErr w:type="spellEnd"/>
            <w:r>
              <w:t xml:space="preserve"> redskaber og dokumenterer den daglige pædagogiske praksis i Bosted, dette gælder også dig som studerende.</w:t>
            </w:r>
          </w:p>
          <w:p w14:paraId="533C8718" w14:textId="77777777" w:rsidR="00DF79B5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54177E4E" w14:textId="77777777" w:rsidR="00DF79B5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24556754" w14:textId="77777777" w:rsidR="00DF79B5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7B69D80E" w14:textId="77777777" w:rsidR="00DF79B5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2692896C" w14:textId="77777777" w:rsidR="00DF79B5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  <w:p w14:paraId="5EAEC348" w14:textId="77777777" w:rsidR="00DF79B5" w:rsidRPr="00F16F57" w:rsidRDefault="00DF79B5" w:rsidP="00B115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  <w:tc>
          <w:tcPr>
            <w:tcW w:w="1377" w:type="pct"/>
            <w:shd w:val="clear" w:color="auto" w:fill="FFFFFF"/>
          </w:tcPr>
          <w:p w14:paraId="71869332" w14:textId="77777777" w:rsidR="00B115B5" w:rsidRPr="00F16F57" w:rsidRDefault="00B115B5" w:rsidP="00B115B5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</w:p>
        </w:tc>
      </w:tr>
      <w:tr w:rsidR="00994390" w:rsidRPr="00F16F57" w14:paraId="1B5DEBF3" w14:textId="77777777" w:rsidTr="003753D2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2351FCDA" w14:textId="77777777" w:rsidR="00994390" w:rsidRDefault="00994390" w:rsidP="00994390">
            <w:pPr>
              <w:spacing w:after="0"/>
            </w:pPr>
            <w:r>
              <w:rPr>
                <w:rFonts w:eastAsia="Times New Roman" w:cs="Times New Roman"/>
                <w:b/>
                <w:lang w:eastAsia="da-DK"/>
              </w:rPr>
              <w:lastRenderedPageBreak/>
              <w:t>Anbefalet l</w:t>
            </w:r>
            <w:r w:rsidRPr="00336CB7">
              <w:rPr>
                <w:rFonts w:eastAsia="Times New Roman" w:cs="Times New Roman"/>
                <w:b/>
                <w:lang w:eastAsia="da-DK"/>
              </w:rPr>
              <w:t>itteratur</w:t>
            </w:r>
            <w:r>
              <w:rPr>
                <w:rFonts w:eastAsia="Times New Roman" w:cs="Times New Roman"/>
                <w:b/>
                <w:lang w:eastAsia="da-DK"/>
              </w:rPr>
              <w:t xml:space="preserve"> i 3. praktik</w:t>
            </w:r>
          </w:p>
        </w:tc>
      </w:tr>
      <w:tr w:rsidR="00994390" w:rsidRPr="00F16F57" w14:paraId="7DA02635" w14:textId="77777777" w:rsidTr="003753D2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7D3177F4" w14:textId="77777777" w:rsidR="00994390" w:rsidRDefault="00994390" w:rsidP="009943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</w:p>
          <w:p w14:paraId="6DD3D20F" w14:textId="422D0B96" w:rsidR="00994390" w:rsidRDefault="006A6C5A" w:rsidP="006A6C5A">
            <w:r w:rsidRPr="003E21DD">
              <w:t>Materiale med relevans til de pædagogiske principp</w:t>
            </w:r>
            <w:r>
              <w:t xml:space="preserve">er på Lundø, </w:t>
            </w:r>
            <w:proofErr w:type="spellStart"/>
            <w:r>
              <w:t>neuropædagogik</w:t>
            </w:r>
            <w:proofErr w:type="spellEnd"/>
            <w:r>
              <w:t xml:space="preserve"> og Low </w:t>
            </w:r>
            <w:proofErr w:type="spellStart"/>
            <w:r>
              <w:t>A</w:t>
            </w:r>
            <w:r w:rsidRPr="003E21DD">
              <w:t>rousal</w:t>
            </w:r>
            <w:proofErr w:type="spellEnd"/>
            <w:r w:rsidRPr="003E21DD">
              <w:t xml:space="preserve">. </w:t>
            </w:r>
            <w:r>
              <w:t>Du</w:t>
            </w:r>
            <w:r w:rsidRPr="003E21DD">
              <w:t xml:space="preserve"> vil b</w:t>
            </w:r>
            <w:r>
              <w:t>live introduceret til dette af d</w:t>
            </w:r>
            <w:r w:rsidRPr="003E21DD">
              <w:t>in vejleder på Lundø.</w:t>
            </w:r>
          </w:p>
          <w:p w14:paraId="55225414" w14:textId="6CFED2D4" w:rsidR="006A6C5A" w:rsidRDefault="00641CCA" w:rsidP="00641CCA">
            <w:pPr>
              <w:pStyle w:val="Listeafsnit"/>
              <w:numPr>
                <w:ilvl w:val="0"/>
                <w:numId w:val="1"/>
              </w:numPr>
            </w:pPr>
            <w:r>
              <w:t xml:space="preserve">Kort &amp; godt om KONFLIKTER &amp; LOW AROUSAL af Bo Hejlskov </w:t>
            </w:r>
            <w:proofErr w:type="spellStart"/>
            <w:r>
              <w:t>Elvén</w:t>
            </w:r>
            <w:proofErr w:type="spellEnd"/>
            <w:r>
              <w:t xml:space="preserve"> </w:t>
            </w:r>
          </w:p>
          <w:p w14:paraId="06EB09FA" w14:textId="53C8F0D5" w:rsidR="00641CCA" w:rsidRDefault="00641CCA" w:rsidP="00641CCA">
            <w:pPr>
              <w:pStyle w:val="Listeafsnit"/>
              <w:numPr>
                <w:ilvl w:val="0"/>
                <w:numId w:val="1"/>
              </w:numPr>
            </w:pPr>
            <w:r>
              <w:t xml:space="preserve">Håndbog i intensive </w:t>
            </w:r>
            <w:proofErr w:type="spellStart"/>
            <w:r>
              <w:t>interaction</w:t>
            </w:r>
            <w:proofErr w:type="spellEnd"/>
            <w:r>
              <w:t xml:space="preserve"> Dave </w:t>
            </w:r>
            <w:proofErr w:type="spellStart"/>
            <w:r>
              <w:t>Hewett</w:t>
            </w:r>
            <w:proofErr w:type="spellEnd"/>
            <w:r>
              <w:t xml:space="preserve">, </w:t>
            </w:r>
            <w:proofErr w:type="spellStart"/>
            <w:r>
              <w:t>Tandy</w:t>
            </w:r>
            <w:proofErr w:type="spellEnd"/>
            <w:r>
              <w:t xml:space="preserve"> Harrison </w:t>
            </w:r>
          </w:p>
          <w:p w14:paraId="31464975" w14:textId="77777777" w:rsidR="00641CCA" w:rsidRPr="006A6C5A" w:rsidRDefault="00641CCA" w:rsidP="006A6C5A"/>
          <w:p w14:paraId="722E848E" w14:textId="77777777" w:rsidR="00994390" w:rsidRDefault="00994390" w:rsidP="009943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994390" w:rsidRPr="00F16F57" w14:paraId="43495FE9" w14:textId="77777777" w:rsidTr="00C0423B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3E6AB61" w14:textId="77777777" w:rsidR="00994390" w:rsidRPr="009C4C41" w:rsidRDefault="00994390" w:rsidP="009943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Hvordan er praktikvejledningen organiseret og tilrettelagt?</w:t>
            </w:r>
          </w:p>
        </w:tc>
      </w:tr>
      <w:tr w:rsidR="00994390" w:rsidRPr="00F16F57" w14:paraId="00B0CCB7" w14:textId="77777777" w:rsidTr="00EF6A5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F145E8" w14:textId="33326193" w:rsidR="00994390" w:rsidRDefault="00641CCA" w:rsidP="009943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! time ugentligt. </w:t>
            </w:r>
          </w:p>
          <w:p w14:paraId="7313D46F" w14:textId="77777777" w:rsidR="00994390" w:rsidRDefault="00994390" w:rsidP="00994390">
            <w:pPr>
              <w:spacing w:after="0"/>
              <w:rPr>
                <w:rFonts w:ascii="Calibri" w:hAnsi="Calibri"/>
                <w:b/>
              </w:rPr>
            </w:pPr>
          </w:p>
          <w:p w14:paraId="5AC9899A" w14:textId="77777777" w:rsidR="00994390" w:rsidRDefault="00994390" w:rsidP="00994390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994390" w:rsidRPr="00F16F57" w14:paraId="30B16FDD" w14:textId="77777777" w:rsidTr="00C0423B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9AA2DF3" w14:textId="77777777" w:rsidR="00994390" w:rsidRDefault="00994390" w:rsidP="009943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Hvordan inddrages den studerendes </w:t>
            </w:r>
            <w:proofErr w:type="spellStart"/>
            <w:r>
              <w:rPr>
                <w:rFonts w:ascii="Calibri" w:hAnsi="Calibri"/>
                <w:b/>
              </w:rPr>
              <w:t>portfolio</w:t>
            </w:r>
            <w:proofErr w:type="spellEnd"/>
            <w:r>
              <w:rPr>
                <w:rFonts w:ascii="Calibri" w:hAnsi="Calibri"/>
                <w:b/>
              </w:rPr>
              <w:t>?</w:t>
            </w:r>
          </w:p>
        </w:tc>
      </w:tr>
      <w:tr w:rsidR="00B115B5" w:rsidRPr="00F16F57" w14:paraId="71129A67" w14:textId="77777777" w:rsidTr="00C0423B">
        <w:tc>
          <w:tcPr>
            <w:tcW w:w="5000" w:type="pct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21D3330" w14:textId="77777777" w:rsidR="00B115B5" w:rsidRPr="00F16F57" w:rsidRDefault="00B115B5" w:rsidP="00B115B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5541759E" w14:textId="77777777" w:rsidR="00B115B5" w:rsidRPr="00F16F57" w:rsidRDefault="00B115B5" w:rsidP="00B115B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B4A00EE" w14:textId="77777777" w:rsidR="00B115B5" w:rsidRPr="00F16F57" w:rsidRDefault="00B115B5" w:rsidP="00B115B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</w:tc>
      </w:tr>
      <w:tr w:rsidR="00B115B5" w:rsidRPr="00F16F57" w14:paraId="12A24C28" w14:textId="77777777" w:rsidTr="00C0423B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71BA497E" w14:textId="77777777" w:rsidR="00B115B5" w:rsidRPr="00F16F57" w:rsidRDefault="00EF6A5B" w:rsidP="00B115B5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Udtalelse på baggrund af drøftelserne på 2/3 mødet. Udtalelsen indgår som en del af prøvegrundlaget</w:t>
            </w:r>
            <w:r>
              <w:rPr>
                <w:rFonts w:eastAsia="Times New Roman" w:cs="Times New Roman"/>
                <w:b/>
                <w:lang w:eastAsia="da-DK"/>
              </w:rPr>
              <w:t xml:space="preserve"> for prøven i 3. praktik</w:t>
            </w:r>
          </w:p>
        </w:tc>
      </w:tr>
      <w:tr w:rsidR="00EF6A5B" w:rsidRPr="00F16F57" w14:paraId="2B4895D7" w14:textId="77777777" w:rsidTr="00C0423B">
        <w:tc>
          <w:tcPr>
            <w:tcW w:w="5000" w:type="pct"/>
            <w:gridSpan w:val="5"/>
            <w:tcMar>
              <w:top w:w="57" w:type="dxa"/>
              <w:bottom w:w="57" w:type="dxa"/>
            </w:tcMar>
          </w:tcPr>
          <w:p w14:paraId="775044DD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5D6EC42D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7D68CFC8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38F818E7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20E02977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52A38203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65BF8760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7FB9695A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070BAF17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6648AF8A" w14:textId="77777777" w:rsidR="00EF6A5B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0D832517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7B32A2AB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6097669E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Dato og praktikvejleders navn:</w:t>
            </w:r>
          </w:p>
        </w:tc>
      </w:tr>
      <w:tr w:rsidR="00EF6A5B" w:rsidRPr="00F16F57" w14:paraId="63B611E4" w14:textId="77777777" w:rsidTr="00C0423B">
        <w:tc>
          <w:tcPr>
            <w:tcW w:w="5000" w:type="pct"/>
            <w:gridSpan w:val="5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1AA915CD" w14:textId="77777777" w:rsidR="00EF6A5B" w:rsidRPr="00F16F57" w:rsidRDefault="00EF6A5B" w:rsidP="00EF6A5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lang w:eastAsia="da-DK"/>
              </w:rPr>
              <w:lastRenderedPageBreak/>
              <w:t>Den stu</w:t>
            </w:r>
            <w:r>
              <w:rPr>
                <w:rFonts w:eastAsia="Times New Roman" w:cs="Times New Roman"/>
                <w:lang w:eastAsia="da-DK"/>
              </w:rPr>
              <w:t>derendes plan for arbejdet med 3</w:t>
            </w:r>
            <w:r w:rsidRPr="006E1174">
              <w:rPr>
                <w:rFonts w:eastAsia="Times New Roman" w:cs="Times New Roman"/>
                <w:lang w:eastAsia="da-DK"/>
              </w:rPr>
              <w:t>.</w:t>
            </w:r>
            <w:r>
              <w:rPr>
                <w:rFonts w:eastAsia="Times New Roman" w:cs="Times New Roman"/>
                <w:lang w:eastAsia="da-DK"/>
              </w:rPr>
              <w:t xml:space="preserve"> praktiks kompetencemål, videns- og færdighedsmål inkl. praktikvejleders </w:t>
            </w:r>
            <w:r w:rsidRPr="006E1174">
              <w:rPr>
                <w:rFonts w:eastAsia="Times New Roman" w:cs="Times New Roman"/>
                <w:lang w:eastAsia="da-DK"/>
              </w:rPr>
              <w:t xml:space="preserve">udtalelse </w:t>
            </w:r>
            <w:r>
              <w:rPr>
                <w:rFonts w:eastAsia="Times New Roman" w:cs="Times New Roman"/>
                <w:lang w:eastAsia="da-DK"/>
              </w:rPr>
              <w:t xml:space="preserve">uploades i den studerendes </w:t>
            </w:r>
            <w:proofErr w:type="spellStart"/>
            <w:r>
              <w:rPr>
                <w:rFonts w:eastAsia="Times New Roman" w:cs="Times New Roman"/>
                <w:lang w:eastAsia="da-DK"/>
              </w:rPr>
              <w:t>portfolio</w:t>
            </w:r>
            <w:proofErr w:type="spellEnd"/>
            <w:r>
              <w:rPr>
                <w:rFonts w:eastAsia="Times New Roman" w:cs="Times New Roman"/>
                <w:lang w:eastAsia="da-DK"/>
              </w:rPr>
              <w:t xml:space="preserve"> og </w:t>
            </w:r>
            <w:r w:rsidRPr="006E1174">
              <w:rPr>
                <w:rFonts w:eastAsia="Times New Roman" w:cs="Tahoma"/>
                <w:lang w:eastAsia="da-DK"/>
              </w:rPr>
              <w:t xml:space="preserve">mailes til </w:t>
            </w:r>
            <w:r>
              <w:rPr>
                <w:rFonts w:eastAsia="Times New Roman" w:cs="Tahoma"/>
                <w:lang w:eastAsia="da-DK"/>
              </w:rPr>
              <w:t>praktikansvarlig</w:t>
            </w:r>
            <w:r w:rsidRPr="006E1174">
              <w:rPr>
                <w:rFonts w:eastAsia="Times New Roman" w:cs="Tahoma"/>
                <w:lang w:eastAsia="da-DK"/>
              </w:rPr>
              <w:t xml:space="preserve"> underviser senest </w:t>
            </w:r>
            <w:r>
              <w:rPr>
                <w:rFonts w:eastAsia="Times New Roman" w:cs="Tahoma"/>
                <w:lang w:eastAsia="da-DK"/>
              </w:rPr>
              <w:t>en</w:t>
            </w:r>
            <w:r w:rsidRPr="006E1174">
              <w:rPr>
                <w:rFonts w:eastAsia="Times New Roman" w:cs="Tahoma"/>
                <w:lang w:eastAsia="da-DK"/>
              </w:rPr>
              <w:t xml:space="preserve"> uge efter afholdt møde.</w:t>
            </w:r>
          </w:p>
        </w:tc>
      </w:tr>
    </w:tbl>
    <w:p w14:paraId="5AD94F6A" w14:textId="77777777" w:rsidR="00FE00D5" w:rsidRDefault="00FE00D5"/>
    <w:sectPr w:rsidR="00FE00D5" w:rsidSect="00D91723">
      <w:headerReference w:type="default" r:id="rId7"/>
      <w:pgSz w:w="16838" w:h="11906" w:orient="landscape"/>
      <w:pgMar w:top="99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CF24" w14:textId="77777777" w:rsidR="002E0FA0" w:rsidRDefault="002E0FA0" w:rsidP="00D91723">
      <w:pPr>
        <w:spacing w:after="0" w:line="240" w:lineRule="auto"/>
      </w:pPr>
      <w:r>
        <w:separator/>
      </w:r>
    </w:p>
  </w:endnote>
  <w:endnote w:type="continuationSeparator" w:id="0">
    <w:p w14:paraId="2099CE8B" w14:textId="77777777" w:rsidR="002E0FA0" w:rsidRDefault="002E0FA0" w:rsidP="00D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EBD" w14:textId="77777777" w:rsidR="002E0FA0" w:rsidRDefault="002E0FA0" w:rsidP="00D91723">
      <w:pPr>
        <w:spacing w:after="0" w:line="240" w:lineRule="auto"/>
      </w:pPr>
      <w:r>
        <w:separator/>
      </w:r>
    </w:p>
  </w:footnote>
  <w:footnote w:type="continuationSeparator" w:id="0">
    <w:p w14:paraId="3CE7B584" w14:textId="77777777" w:rsidR="002E0FA0" w:rsidRDefault="002E0FA0" w:rsidP="00D9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2DB" w14:textId="77777777" w:rsidR="00DF79B5" w:rsidRDefault="00DF79B5" w:rsidP="00D91723">
    <w:pPr>
      <w:pStyle w:val="Sidehoved"/>
      <w:jc w:val="right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57C69A13" wp14:editId="7911BA8B">
          <wp:simplePos x="0" y="0"/>
          <wp:positionH relativeFrom="page">
            <wp:posOffset>8242935</wp:posOffset>
          </wp:positionH>
          <wp:positionV relativeFrom="page">
            <wp:posOffset>363220</wp:posOffset>
          </wp:positionV>
          <wp:extent cx="2084400" cy="42840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DD282" w14:textId="77777777" w:rsidR="00D91723" w:rsidRDefault="00D91723" w:rsidP="00D9172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5C7"/>
    <w:multiLevelType w:val="hybridMultilevel"/>
    <w:tmpl w:val="2EC003E4"/>
    <w:lvl w:ilvl="0" w:tplc="3050F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70"/>
    <w:rsid w:val="00047370"/>
    <w:rsid w:val="00217D13"/>
    <w:rsid w:val="00291520"/>
    <w:rsid w:val="002E0FA0"/>
    <w:rsid w:val="003526FE"/>
    <w:rsid w:val="00381018"/>
    <w:rsid w:val="005D77BC"/>
    <w:rsid w:val="00641CCA"/>
    <w:rsid w:val="006A6C5A"/>
    <w:rsid w:val="00932A27"/>
    <w:rsid w:val="00947583"/>
    <w:rsid w:val="00994390"/>
    <w:rsid w:val="009C2031"/>
    <w:rsid w:val="00B115B5"/>
    <w:rsid w:val="00C172DD"/>
    <w:rsid w:val="00D1661C"/>
    <w:rsid w:val="00D91723"/>
    <w:rsid w:val="00D91D68"/>
    <w:rsid w:val="00DF79B5"/>
    <w:rsid w:val="00EF6A5B"/>
    <w:rsid w:val="00FE00D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8A4F"/>
  <w15:docId w15:val="{918C386D-0822-4D8D-AC7D-04F970D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7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91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1723"/>
  </w:style>
  <w:style w:type="paragraph" w:styleId="Sidefod">
    <w:name w:val="footer"/>
    <w:basedOn w:val="Normal"/>
    <w:link w:val="SidefodTegn"/>
    <w:uiPriority w:val="99"/>
    <w:unhideWhenUsed/>
    <w:rsid w:val="00D91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723"/>
  </w:style>
  <w:style w:type="paragraph" w:styleId="Listeafsnit">
    <w:name w:val="List Paragraph"/>
    <w:basedOn w:val="Normal"/>
    <w:uiPriority w:val="34"/>
    <w:qFormat/>
    <w:rsid w:val="0064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 Arent</dc:creator>
  <cp:lastModifiedBy>millebergdahl@gmail.com</cp:lastModifiedBy>
  <cp:revision>2</cp:revision>
  <dcterms:created xsi:type="dcterms:W3CDTF">2022-02-11T13:14:00Z</dcterms:created>
  <dcterms:modified xsi:type="dcterms:W3CDTF">2022-02-11T13:14:00Z</dcterms:modified>
</cp:coreProperties>
</file>